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 the concept of sports management courses and sports science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 available sports opportunities for all students, who have goals to continue their sport career at  KIMEP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increased space for sports such as squash, badminton, and martial arts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KIMEP Olympiads with the various sport disciplines (teams of student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inter-university matches to keep our sport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teams ready for the Universiade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a KIMEP week. A week of organizations working together to improve casting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to improve the skills of the participants of students’ organizations. Provide seminars to train members with a concept of brand management and skill on negotiating with potential sponsors of organizations’ events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KIMEP mascot promotion and the preparation of the new events for the development of sport and culture at KIMEP 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updates for the musician equipment and rehearsal base on the campus.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16B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iSS5NhhU3eby8KuLTww/r6Zvg==">AMUW2mUit+FhEmL/D+XdRES/5LEPIhRZje+WsKn9TvuxLdEmYZ5LHBz3xwzhrt0obUYQJiLeyKRBZqgBrqqJ1Fxibh4FqT61MuvQm2jebiZ6t+NdKmvIJmOBdf3LSVHvcjYmvXOdl4fN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2020-10-16T05:24:00Z</dcterms:created>
  <dc:creator>Fariza Bekzhan</dc:creator>
</cp:coreProperties>
</file>