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729B" w14:textId="77777777" w:rsidR="0077527C" w:rsidRPr="00D7249C" w:rsidRDefault="0077527C" w:rsidP="00821234">
      <w:pPr>
        <w:shd w:val="clear" w:color="auto" w:fill="FFFFFF"/>
        <w:spacing w:after="0" w:line="390" w:lineRule="atLeast"/>
        <w:jc w:val="center"/>
        <w:textAlignment w:val="baseline"/>
        <w:outlineLvl w:val="2"/>
        <w:rPr>
          <w:rFonts w:ascii="Times New Roman" w:eastAsia="Times New Roman" w:hAnsi="Times New Roman" w:cs="Times New Roman"/>
          <w:color w:val="1E1E1E"/>
          <w:kern w:val="0"/>
          <w:sz w:val="24"/>
          <w:szCs w:val="24"/>
          <w14:ligatures w14:val="none"/>
        </w:rPr>
      </w:pPr>
      <w:r w:rsidRPr="00D7249C">
        <w:rPr>
          <w:rFonts w:ascii="Times New Roman" w:eastAsia="Times New Roman" w:hAnsi="Times New Roman" w:cs="Times New Roman"/>
          <w:color w:val="1E1E1E"/>
          <w:kern w:val="0"/>
          <w:sz w:val="24"/>
          <w:szCs w:val="24"/>
          <w14:ligatures w14:val="none"/>
        </w:rPr>
        <w:t>Справка</w:t>
      </w:r>
    </w:p>
    <w:p w14:paraId="37E213BB" w14:textId="77777777" w:rsidR="00821234" w:rsidRPr="00D7249C" w:rsidRDefault="0077527C" w:rsidP="00821234">
      <w:pPr>
        <w:shd w:val="clear" w:color="auto" w:fill="FFFFFF"/>
        <w:spacing w:after="0" w:line="285" w:lineRule="atLeast"/>
        <w:jc w:val="center"/>
        <w:textAlignment w:val="baseline"/>
        <w:rPr>
          <w:rFonts w:ascii="Times New Roman" w:eastAsia="Times New Roman" w:hAnsi="Times New Roman" w:cs="Times New Roman"/>
          <w:color w:val="000000"/>
          <w:spacing w:val="2"/>
          <w:kern w:val="0"/>
          <w:sz w:val="24"/>
          <w:szCs w:val="24"/>
          <w14:ligatures w14:val="none"/>
        </w:rPr>
      </w:pPr>
      <w:r w:rsidRPr="00D7249C">
        <w:rPr>
          <w:rFonts w:ascii="Times New Roman" w:eastAsia="Times New Roman" w:hAnsi="Times New Roman" w:cs="Times New Roman"/>
          <w:color w:val="000000"/>
          <w:spacing w:val="2"/>
          <w:kern w:val="0"/>
          <w:sz w:val="24"/>
          <w:szCs w:val="24"/>
          <w14:ligatures w14:val="none"/>
        </w:rPr>
        <w:t>о соискателе ученого звания</w:t>
      </w:r>
      <w:r w:rsidR="008A2009" w:rsidRPr="00D7249C">
        <w:rPr>
          <w:rFonts w:ascii="Times New Roman" w:eastAsia="Times New Roman" w:hAnsi="Times New Roman" w:cs="Times New Roman"/>
          <w:color w:val="000000"/>
          <w:spacing w:val="2"/>
          <w:kern w:val="0"/>
          <w:sz w:val="24"/>
          <w:szCs w:val="24"/>
          <w14:ligatures w14:val="none"/>
        </w:rPr>
        <w:t xml:space="preserve"> </w:t>
      </w:r>
      <w:r w:rsidR="00097526" w:rsidRPr="00D7249C">
        <w:rPr>
          <w:rFonts w:ascii="Times New Roman" w:eastAsia="Times New Roman" w:hAnsi="Times New Roman" w:cs="Times New Roman"/>
          <w:b/>
          <w:bCs/>
          <w:color w:val="000000"/>
          <w:spacing w:val="2"/>
          <w:kern w:val="0"/>
          <w:sz w:val="24"/>
          <w:szCs w:val="24"/>
          <w:u w:val="single"/>
          <w14:ligatures w14:val="none"/>
        </w:rPr>
        <w:t>профессора</w:t>
      </w:r>
    </w:p>
    <w:p w14:paraId="0D1957CA" w14:textId="67DB38E6" w:rsidR="0077527C" w:rsidRPr="00D7249C" w:rsidRDefault="0077527C" w:rsidP="00821234">
      <w:pPr>
        <w:shd w:val="clear" w:color="auto" w:fill="FFFFFF"/>
        <w:spacing w:after="0" w:line="285" w:lineRule="atLeast"/>
        <w:jc w:val="center"/>
        <w:textAlignment w:val="baseline"/>
        <w:rPr>
          <w:rFonts w:ascii="Times New Roman" w:eastAsia="Times New Roman" w:hAnsi="Times New Roman" w:cs="Times New Roman"/>
          <w:b/>
          <w:bCs/>
          <w:color w:val="000000"/>
          <w:spacing w:val="2"/>
          <w:kern w:val="0"/>
          <w:sz w:val="24"/>
          <w:szCs w:val="24"/>
          <w:u w:val="single"/>
          <w14:ligatures w14:val="none"/>
        </w:rPr>
      </w:pPr>
      <w:r w:rsidRPr="00D7249C">
        <w:rPr>
          <w:rFonts w:ascii="Times New Roman" w:eastAsia="Times New Roman" w:hAnsi="Times New Roman" w:cs="Times New Roman"/>
          <w:color w:val="000000"/>
          <w:spacing w:val="2"/>
          <w:kern w:val="0"/>
          <w:sz w:val="24"/>
          <w:szCs w:val="24"/>
          <w14:ligatures w14:val="none"/>
        </w:rPr>
        <w:t xml:space="preserve">по специальности </w:t>
      </w:r>
      <w:r w:rsidR="003D7218" w:rsidRPr="00D7249C">
        <w:rPr>
          <w:rFonts w:ascii="Times New Roman" w:eastAsia="Times New Roman" w:hAnsi="Times New Roman" w:cs="Times New Roman"/>
          <w:b/>
          <w:bCs/>
          <w:color w:val="000000"/>
          <w:spacing w:val="2"/>
          <w:kern w:val="0"/>
          <w:sz w:val="24"/>
          <w:szCs w:val="24"/>
          <w:u w:val="single"/>
          <w14:ligatures w14:val="none"/>
        </w:rPr>
        <w:t>01.01.00</w:t>
      </w:r>
      <w:r w:rsidR="008A2009" w:rsidRPr="00D7249C">
        <w:rPr>
          <w:rFonts w:ascii="Times New Roman" w:eastAsia="Times New Roman" w:hAnsi="Times New Roman" w:cs="Times New Roman"/>
          <w:b/>
          <w:bCs/>
          <w:color w:val="000000"/>
          <w:spacing w:val="2"/>
          <w:kern w:val="0"/>
          <w:sz w:val="24"/>
          <w:szCs w:val="24"/>
          <w:u w:val="single"/>
          <w14:ligatures w14:val="none"/>
        </w:rPr>
        <w:t xml:space="preserve"> </w:t>
      </w:r>
      <w:r w:rsidR="00821234" w:rsidRPr="00D7249C">
        <w:rPr>
          <w:rFonts w:ascii="Times New Roman" w:eastAsia="Times New Roman" w:hAnsi="Times New Roman" w:cs="Times New Roman"/>
          <w:b/>
          <w:bCs/>
          <w:color w:val="000000"/>
          <w:spacing w:val="2"/>
          <w:kern w:val="0"/>
          <w:sz w:val="24"/>
          <w:szCs w:val="24"/>
          <w:u w:val="single"/>
          <w14:ligatures w14:val="none"/>
        </w:rPr>
        <w:t>–</w:t>
      </w:r>
      <w:r w:rsidR="003D7218" w:rsidRPr="00D7249C">
        <w:rPr>
          <w:rFonts w:ascii="Times New Roman" w:eastAsia="Times New Roman" w:hAnsi="Times New Roman" w:cs="Times New Roman"/>
          <w:b/>
          <w:bCs/>
          <w:color w:val="000000"/>
          <w:spacing w:val="2"/>
          <w:kern w:val="0"/>
          <w:sz w:val="24"/>
          <w:szCs w:val="24"/>
          <w:u w:val="single"/>
          <w14:ligatures w14:val="none"/>
        </w:rPr>
        <w:t xml:space="preserve"> Математика</w:t>
      </w:r>
    </w:p>
    <w:p w14:paraId="34BA92F5" w14:textId="77777777" w:rsidR="00821234" w:rsidRPr="00D7249C" w:rsidRDefault="00821234" w:rsidP="00821234">
      <w:pPr>
        <w:shd w:val="clear" w:color="auto" w:fill="FFFFFF"/>
        <w:spacing w:after="0" w:line="285" w:lineRule="atLeast"/>
        <w:jc w:val="center"/>
        <w:textAlignment w:val="baseline"/>
        <w:rPr>
          <w:rFonts w:ascii="Times New Roman" w:eastAsia="Times New Roman" w:hAnsi="Times New Roman" w:cs="Times New Roman"/>
          <w:color w:val="000000"/>
          <w:spacing w:val="2"/>
          <w:kern w:val="0"/>
          <w:sz w:val="24"/>
          <w:szCs w:val="24"/>
          <w14:ligatures w14:val="none"/>
        </w:rPr>
      </w:pPr>
    </w:p>
    <w:tbl>
      <w:tblPr>
        <w:tblStyle w:val="a4"/>
        <w:tblW w:w="0" w:type="auto"/>
        <w:tblLook w:val="04A0" w:firstRow="1" w:lastRow="0" w:firstColumn="1" w:lastColumn="0" w:noHBand="0" w:noVBand="1"/>
      </w:tblPr>
      <w:tblGrid>
        <w:gridCol w:w="562"/>
        <w:gridCol w:w="4906"/>
        <w:gridCol w:w="3877"/>
      </w:tblGrid>
      <w:tr w:rsidR="00544F26" w:rsidRPr="00D7249C" w14:paraId="6EF693EE" w14:textId="77777777" w:rsidTr="00FB1290">
        <w:tc>
          <w:tcPr>
            <w:tcW w:w="562" w:type="dxa"/>
          </w:tcPr>
          <w:p w14:paraId="0996FC37" w14:textId="136016F7"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1</w:t>
            </w:r>
          </w:p>
        </w:tc>
        <w:tc>
          <w:tcPr>
            <w:tcW w:w="4906" w:type="dxa"/>
          </w:tcPr>
          <w:p w14:paraId="00568A59" w14:textId="6F91DEC1" w:rsidR="00544F26" w:rsidRPr="00D7249C" w:rsidRDefault="00A43550">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Фамилия, имя, отчество (при его наличии)</w:t>
            </w:r>
          </w:p>
        </w:tc>
        <w:tc>
          <w:tcPr>
            <w:tcW w:w="3877" w:type="dxa"/>
          </w:tcPr>
          <w:p w14:paraId="13062CEF" w14:textId="3DD1EF94" w:rsidR="00544F26" w:rsidRPr="00D7249C" w:rsidRDefault="00A80F1D">
            <w:pPr>
              <w:rPr>
                <w:rFonts w:ascii="Times New Roman" w:hAnsi="Times New Roman" w:cs="Times New Roman"/>
                <w:sz w:val="24"/>
                <w:szCs w:val="24"/>
                <w:lang w:val="kk-KZ"/>
              </w:rPr>
            </w:pPr>
            <w:r w:rsidRPr="00D7249C">
              <w:rPr>
                <w:rFonts w:ascii="Times New Roman" w:hAnsi="Times New Roman" w:cs="Times New Roman"/>
                <w:sz w:val="24"/>
                <w:szCs w:val="24"/>
                <w:lang w:val="kk-KZ"/>
              </w:rPr>
              <w:t>Қалыбай Айгерім Айсұлтанқызы</w:t>
            </w:r>
          </w:p>
        </w:tc>
      </w:tr>
      <w:tr w:rsidR="00544F26" w:rsidRPr="00D7249C" w14:paraId="782F8A7B" w14:textId="77777777" w:rsidTr="00FB1290">
        <w:tc>
          <w:tcPr>
            <w:tcW w:w="562" w:type="dxa"/>
          </w:tcPr>
          <w:p w14:paraId="04960822" w14:textId="21308356"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2</w:t>
            </w:r>
          </w:p>
        </w:tc>
        <w:tc>
          <w:tcPr>
            <w:tcW w:w="4906" w:type="dxa"/>
          </w:tcPr>
          <w:p w14:paraId="0AC2B0FC" w14:textId="53D38B24" w:rsidR="00544F26" w:rsidRPr="00D7249C" w:rsidRDefault="00A43550">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3877" w:type="dxa"/>
          </w:tcPr>
          <w:p w14:paraId="7AA2F973" w14:textId="3ACC5DE7" w:rsidR="00014163" w:rsidRPr="00D7249C" w:rsidRDefault="00014163" w:rsidP="00014163">
            <w:pPr>
              <w:spacing w:after="120"/>
              <w:ind w:left="-113"/>
              <w:jc w:val="both"/>
              <w:rPr>
                <w:rFonts w:ascii="Times New Roman" w:hAnsi="Times New Roman" w:cs="Times New Roman"/>
                <w:sz w:val="24"/>
                <w:szCs w:val="24"/>
              </w:rPr>
            </w:pPr>
            <w:r w:rsidRPr="00D7249C">
              <w:rPr>
                <w:rFonts w:ascii="Times New Roman" w:hAnsi="Times New Roman" w:cs="Times New Roman"/>
                <w:sz w:val="24"/>
                <w:szCs w:val="24"/>
              </w:rPr>
              <w:t xml:space="preserve">Доктор философии (PhD) по специальности </w:t>
            </w:r>
            <w:r w:rsidR="00C75B80" w:rsidRPr="00D7249C">
              <w:rPr>
                <w:rFonts w:ascii="Times New Roman" w:hAnsi="Times New Roman" w:cs="Times New Roman"/>
                <w:sz w:val="24"/>
                <w:szCs w:val="24"/>
              </w:rPr>
              <w:t>01.01.00</w:t>
            </w:r>
            <w:r w:rsidRPr="00D7249C">
              <w:rPr>
                <w:rFonts w:ascii="Times New Roman" w:hAnsi="Times New Roman" w:cs="Times New Roman"/>
                <w:sz w:val="24"/>
                <w:szCs w:val="24"/>
              </w:rPr>
              <w:t xml:space="preserve"> – </w:t>
            </w:r>
            <w:r w:rsidR="00C75B80" w:rsidRPr="00D7249C">
              <w:rPr>
                <w:rFonts w:ascii="Times New Roman" w:hAnsi="Times New Roman" w:cs="Times New Roman"/>
                <w:sz w:val="24"/>
                <w:szCs w:val="24"/>
              </w:rPr>
              <w:t>Математика</w:t>
            </w:r>
            <w:r w:rsidRPr="00D7249C">
              <w:rPr>
                <w:rFonts w:ascii="Times New Roman" w:hAnsi="Times New Roman" w:cs="Times New Roman"/>
                <w:sz w:val="24"/>
                <w:szCs w:val="24"/>
              </w:rPr>
              <w:t xml:space="preserve">, диплом </w:t>
            </w:r>
            <w:r w:rsidR="00D53682" w:rsidRPr="00D7249C">
              <w:rPr>
                <w:rFonts w:ascii="Times New Roman" w:hAnsi="Times New Roman" w:cs="Times New Roman"/>
                <w:sz w:val="24"/>
                <w:szCs w:val="24"/>
              </w:rPr>
              <w:t>ЖООКБ</w:t>
            </w:r>
            <w:r w:rsidRPr="00D7249C">
              <w:rPr>
                <w:rFonts w:ascii="Times New Roman" w:hAnsi="Times New Roman" w:cs="Times New Roman"/>
                <w:sz w:val="24"/>
                <w:szCs w:val="24"/>
              </w:rPr>
              <w:t xml:space="preserve"> №00000</w:t>
            </w:r>
            <w:r w:rsidR="00782363" w:rsidRPr="00D7249C">
              <w:rPr>
                <w:rFonts w:ascii="Times New Roman" w:hAnsi="Times New Roman" w:cs="Times New Roman"/>
                <w:sz w:val="24"/>
                <w:szCs w:val="24"/>
              </w:rPr>
              <w:t>27</w:t>
            </w:r>
            <w:r w:rsidRPr="00D7249C">
              <w:rPr>
                <w:rFonts w:ascii="Times New Roman" w:hAnsi="Times New Roman" w:cs="Times New Roman"/>
                <w:sz w:val="24"/>
                <w:szCs w:val="24"/>
              </w:rPr>
              <w:t xml:space="preserve"> от </w:t>
            </w:r>
            <w:r w:rsidR="00782363" w:rsidRPr="00D7249C">
              <w:rPr>
                <w:rFonts w:ascii="Times New Roman" w:hAnsi="Times New Roman" w:cs="Times New Roman"/>
                <w:sz w:val="24"/>
                <w:szCs w:val="24"/>
              </w:rPr>
              <w:t>01</w:t>
            </w:r>
            <w:r w:rsidRPr="00D7249C">
              <w:rPr>
                <w:rFonts w:ascii="Times New Roman" w:hAnsi="Times New Roman" w:cs="Times New Roman"/>
                <w:sz w:val="24"/>
                <w:szCs w:val="24"/>
              </w:rPr>
              <w:t>.</w:t>
            </w:r>
            <w:r w:rsidR="00782363" w:rsidRPr="00D7249C">
              <w:rPr>
                <w:rFonts w:ascii="Times New Roman" w:hAnsi="Times New Roman" w:cs="Times New Roman"/>
                <w:sz w:val="24"/>
                <w:szCs w:val="24"/>
              </w:rPr>
              <w:t>0</w:t>
            </w:r>
            <w:r w:rsidR="004C6C18" w:rsidRPr="00D7249C">
              <w:rPr>
                <w:rFonts w:ascii="Times New Roman" w:hAnsi="Times New Roman" w:cs="Times New Roman"/>
                <w:sz w:val="24"/>
                <w:szCs w:val="24"/>
              </w:rPr>
              <w:t>9</w:t>
            </w:r>
            <w:r w:rsidRPr="00D7249C">
              <w:rPr>
                <w:rFonts w:ascii="Times New Roman" w:hAnsi="Times New Roman" w:cs="Times New Roman"/>
                <w:sz w:val="24"/>
                <w:szCs w:val="24"/>
              </w:rPr>
              <w:t>.20</w:t>
            </w:r>
            <w:r w:rsidR="00F64068">
              <w:rPr>
                <w:rFonts w:ascii="Times New Roman" w:hAnsi="Times New Roman" w:cs="Times New Roman"/>
                <w:sz w:val="24"/>
                <w:szCs w:val="24"/>
              </w:rPr>
              <w:t>08</w:t>
            </w:r>
            <w:r w:rsidRPr="00D7249C">
              <w:rPr>
                <w:rFonts w:ascii="Times New Roman" w:hAnsi="Times New Roman" w:cs="Times New Roman"/>
                <w:sz w:val="24"/>
                <w:szCs w:val="24"/>
              </w:rPr>
              <w:t xml:space="preserve"> г.</w:t>
            </w:r>
          </w:p>
          <w:p w14:paraId="6A0C6299" w14:textId="77777777" w:rsidR="00544F26" w:rsidRPr="00D7249C" w:rsidRDefault="00544F26">
            <w:pPr>
              <w:rPr>
                <w:rFonts w:ascii="Times New Roman" w:hAnsi="Times New Roman" w:cs="Times New Roman"/>
                <w:sz w:val="24"/>
                <w:szCs w:val="24"/>
              </w:rPr>
            </w:pPr>
          </w:p>
        </w:tc>
      </w:tr>
      <w:tr w:rsidR="00544F26" w:rsidRPr="00D7249C" w14:paraId="5F8F25DC" w14:textId="77777777" w:rsidTr="00FB1290">
        <w:tc>
          <w:tcPr>
            <w:tcW w:w="562" w:type="dxa"/>
          </w:tcPr>
          <w:p w14:paraId="52E07709" w14:textId="5D2B3F06"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3</w:t>
            </w:r>
          </w:p>
        </w:tc>
        <w:tc>
          <w:tcPr>
            <w:tcW w:w="4906" w:type="dxa"/>
          </w:tcPr>
          <w:p w14:paraId="084372E8" w14:textId="519D9B6B" w:rsidR="00544F26" w:rsidRPr="00D7249C" w:rsidRDefault="00A43550">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Ученое звание, дата присуждения</w:t>
            </w:r>
          </w:p>
        </w:tc>
        <w:tc>
          <w:tcPr>
            <w:tcW w:w="3877" w:type="dxa"/>
          </w:tcPr>
          <w:p w14:paraId="1E9BF192" w14:textId="2E43C6E6" w:rsidR="00544F26" w:rsidRPr="00D7249C" w:rsidRDefault="00D671B0">
            <w:pPr>
              <w:rPr>
                <w:rFonts w:ascii="Times New Roman" w:hAnsi="Times New Roman" w:cs="Times New Roman"/>
                <w:sz w:val="24"/>
                <w:szCs w:val="24"/>
                <w:lang w:val="en-US"/>
              </w:rPr>
            </w:pPr>
            <w:r w:rsidRPr="00D7249C">
              <w:rPr>
                <w:rFonts w:ascii="Times New Roman" w:hAnsi="Times New Roman" w:cs="Times New Roman"/>
                <w:sz w:val="24"/>
                <w:szCs w:val="24"/>
                <w:lang w:val="en-US"/>
              </w:rPr>
              <w:t>-</w:t>
            </w:r>
          </w:p>
        </w:tc>
      </w:tr>
      <w:tr w:rsidR="00544F26" w:rsidRPr="00D7249C" w14:paraId="0D9B92DE" w14:textId="77777777" w:rsidTr="00FB1290">
        <w:tc>
          <w:tcPr>
            <w:tcW w:w="562" w:type="dxa"/>
          </w:tcPr>
          <w:p w14:paraId="11AC4F21" w14:textId="5F1DBFA4"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4</w:t>
            </w:r>
          </w:p>
        </w:tc>
        <w:tc>
          <w:tcPr>
            <w:tcW w:w="4906" w:type="dxa"/>
          </w:tcPr>
          <w:p w14:paraId="1A644F2D" w14:textId="20F80FE2" w:rsidR="00544F26" w:rsidRPr="00D7249C" w:rsidRDefault="00A43550">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Почетное звание, дата присуждения</w:t>
            </w:r>
          </w:p>
        </w:tc>
        <w:tc>
          <w:tcPr>
            <w:tcW w:w="3877" w:type="dxa"/>
          </w:tcPr>
          <w:p w14:paraId="153E2EF1" w14:textId="79323859" w:rsidR="00544F26" w:rsidRPr="00D7249C" w:rsidRDefault="00D671B0">
            <w:pPr>
              <w:rPr>
                <w:rFonts w:ascii="Times New Roman" w:hAnsi="Times New Roman" w:cs="Times New Roman"/>
                <w:sz w:val="24"/>
                <w:szCs w:val="24"/>
                <w:lang w:val="en-CA"/>
              </w:rPr>
            </w:pPr>
            <w:r w:rsidRPr="00D7249C">
              <w:rPr>
                <w:rFonts w:ascii="Times New Roman" w:hAnsi="Times New Roman" w:cs="Times New Roman"/>
                <w:sz w:val="24"/>
                <w:szCs w:val="24"/>
                <w:lang w:val="en-CA"/>
              </w:rPr>
              <w:t>-</w:t>
            </w:r>
          </w:p>
        </w:tc>
      </w:tr>
      <w:tr w:rsidR="00544F26" w:rsidRPr="00D7249C" w14:paraId="734648B6" w14:textId="77777777" w:rsidTr="00FB1290">
        <w:tc>
          <w:tcPr>
            <w:tcW w:w="562" w:type="dxa"/>
          </w:tcPr>
          <w:p w14:paraId="245E14C9" w14:textId="134DD717"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5</w:t>
            </w:r>
          </w:p>
        </w:tc>
        <w:tc>
          <w:tcPr>
            <w:tcW w:w="4906" w:type="dxa"/>
          </w:tcPr>
          <w:p w14:paraId="48501718" w14:textId="26A8A594" w:rsidR="00544F26" w:rsidRPr="00D7249C" w:rsidRDefault="00A43550">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Должность (дата и номер приказа о назначении на должность)</w:t>
            </w:r>
          </w:p>
        </w:tc>
        <w:tc>
          <w:tcPr>
            <w:tcW w:w="3877" w:type="dxa"/>
          </w:tcPr>
          <w:p w14:paraId="0B265E49" w14:textId="386DCF33" w:rsidR="00D57D60" w:rsidRPr="00D7249C" w:rsidRDefault="0038765A" w:rsidP="00D57D60">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 xml:space="preserve">С </w:t>
            </w:r>
            <w:r w:rsidR="004130FA" w:rsidRPr="00D7249C">
              <w:rPr>
                <w:rFonts w:ascii="Times New Roman" w:eastAsia="Times New Roman" w:hAnsi="Times New Roman" w:cs="Times New Roman"/>
                <w:color w:val="000000"/>
                <w:spacing w:val="2"/>
                <w:kern w:val="0"/>
                <w:sz w:val="24"/>
                <w:szCs w:val="24"/>
                <w14:ligatures w14:val="none"/>
              </w:rPr>
              <w:t>13.06.2017 по 31.08.2022 -</w:t>
            </w:r>
            <w:r w:rsidR="004130FA" w:rsidRPr="00D7249C">
              <w:rPr>
                <w:rFonts w:ascii="Times New Roman" w:eastAsia="Times New Roman" w:hAnsi="Times New Roman" w:cs="Times New Roman"/>
                <w:b/>
                <w:bCs/>
                <w:color w:val="000000"/>
                <w:spacing w:val="2"/>
                <w:kern w:val="0"/>
                <w:sz w:val="24"/>
                <w:szCs w:val="24"/>
                <w14:ligatures w14:val="none"/>
              </w:rPr>
              <w:t xml:space="preserve"> </w:t>
            </w:r>
            <w:r w:rsidR="00D57D60" w:rsidRPr="00D7249C">
              <w:rPr>
                <w:rFonts w:ascii="Times New Roman" w:eastAsia="Times New Roman" w:hAnsi="Times New Roman" w:cs="Times New Roman"/>
                <w:b/>
                <w:bCs/>
                <w:color w:val="000000"/>
                <w:spacing w:val="2"/>
                <w:kern w:val="0"/>
                <w:sz w:val="24"/>
                <w:szCs w:val="24"/>
                <w14:ligatures w14:val="none"/>
              </w:rPr>
              <w:t>Ассоциированный профессор</w:t>
            </w:r>
            <w:r w:rsidR="00D57D60" w:rsidRPr="00D7249C">
              <w:rPr>
                <w:rFonts w:ascii="Times New Roman" w:eastAsia="Times New Roman" w:hAnsi="Times New Roman" w:cs="Times New Roman"/>
                <w:color w:val="000000"/>
                <w:spacing w:val="2"/>
                <w:kern w:val="0"/>
                <w:sz w:val="24"/>
                <w:szCs w:val="24"/>
                <w14:ligatures w14:val="none"/>
              </w:rPr>
              <w:t xml:space="preserve"> </w:t>
            </w:r>
            <w:r w:rsidR="00D57D60" w:rsidRPr="00D7249C">
              <w:rPr>
                <w:rFonts w:ascii="Times New Roman" w:hAnsi="Times New Roman" w:cs="Times New Roman"/>
                <w:sz w:val="24"/>
                <w:szCs w:val="24"/>
              </w:rPr>
              <w:t>(Приказ №2</w:t>
            </w:r>
            <w:r w:rsidR="007C1C09" w:rsidRPr="00D7249C">
              <w:rPr>
                <w:rFonts w:ascii="Times New Roman" w:hAnsi="Times New Roman" w:cs="Times New Roman"/>
                <w:sz w:val="24"/>
                <w:szCs w:val="24"/>
              </w:rPr>
              <w:t>72</w:t>
            </w:r>
            <w:r w:rsidR="00D57D60" w:rsidRPr="00D7249C">
              <w:rPr>
                <w:rFonts w:ascii="Times New Roman" w:hAnsi="Times New Roman" w:cs="Times New Roman"/>
                <w:sz w:val="24"/>
                <w:szCs w:val="24"/>
              </w:rPr>
              <w:t xml:space="preserve"> </w:t>
            </w:r>
            <w:r w:rsidR="00D57D60" w:rsidRPr="00D7249C">
              <w:rPr>
                <w:rFonts w:ascii="Times New Roman" w:hAnsi="Times New Roman" w:cs="Times New Roman"/>
                <w:sz w:val="24"/>
                <w:szCs w:val="24"/>
                <w:lang w:val="kk-KZ"/>
              </w:rPr>
              <w:t xml:space="preserve">от </w:t>
            </w:r>
            <w:r w:rsidR="007C1C09" w:rsidRPr="00D7249C">
              <w:rPr>
                <w:rFonts w:ascii="Times New Roman" w:hAnsi="Times New Roman" w:cs="Times New Roman"/>
                <w:sz w:val="24"/>
                <w:szCs w:val="24"/>
              </w:rPr>
              <w:t>13</w:t>
            </w:r>
            <w:r w:rsidR="00D57D60" w:rsidRPr="00D7249C">
              <w:rPr>
                <w:rFonts w:ascii="Times New Roman" w:hAnsi="Times New Roman" w:cs="Times New Roman"/>
                <w:sz w:val="24"/>
                <w:szCs w:val="24"/>
              </w:rPr>
              <w:t>.0</w:t>
            </w:r>
            <w:r w:rsidR="007C1C09" w:rsidRPr="00D7249C">
              <w:rPr>
                <w:rFonts w:ascii="Times New Roman" w:hAnsi="Times New Roman" w:cs="Times New Roman"/>
                <w:sz w:val="24"/>
                <w:szCs w:val="24"/>
              </w:rPr>
              <w:t>6</w:t>
            </w:r>
            <w:r w:rsidR="00D57D60" w:rsidRPr="00D7249C">
              <w:rPr>
                <w:rFonts w:ascii="Times New Roman" w:hAnsi="Times New Roman" w:cs="Times New Roman"/>
                <w:sz w:val="24"/>
                <w:szCs w:val="24"/>
              </w:rPr>
              <w:t>.20</w:t>
            </w:r>
            <w:r w:rsidR="007C1C09" w:rsidRPr="00D7249C">
              <w:rPr>
                <w:rFonts w:ascii="Times New Roman" w:hAnsi="Times New Roman" w:cs="Times New Roman"/>
                <w:sz w:val="24"/>
                <w:szCs w:val="24"/>
              </w:rPr>
              <w:t>17</w:t>
            </w:r>
            <w:r w:rsidR="00D57D60" w:rsidRPr="00D7249C">
              <w:rPr>
                <w:rFonts w:ascii="Times New Roman" w:hAnsi="Times New Roman" w:cs="Times New Roman"/>
                <w:sz w:val="24"/>
                <w:szCs w:val="24"/>
              </w:rPr>
              <w:t xml:space="preserve">) </w:t>
            </w:r>
          </w:p>
          <w:p w14:paraId="08744A08" w14:textId="77777777" w:rsidR="004130FA" w:rsidRPr="00D7249C" w:rsidRDefault="004130FA" w:rsidP="00D57D60">
            <w:pPr>
              <w:rPr>
                <w:rFonts w:ascii="Times New Roman" w:hAnsi="Times New Roman" w:cs="Times New Roman"/>
                <w:sz w:val="24"/>
                <w:szCs w:val="24"/>
              </w:rPr>
            </w:pPr>
          </w:p>
          <w:p w14:paraId="4392D6C6" w14:textId="0BD915D8" w:rsidR="00D57D60" w:rsidRPr="00D7249C" w:rsidRDefault="0038765A" w:rsidP="0038765A">
            <w:pPr>
              <w:rPr>
                <w:rFonts w:ascii="Times New Roman" w:hAnsi="Times New Roman" w:cs="Times New Roman"/>
                <w:sz w:val="24"/>
                <w:szCs w:val="24"/>
              </w:rPr>
            </w:pPr>
            <w:r w:rsidRPr="00D7249C">
              <w:rPr>
                <w:rFonts w:ascii="Times New Roman" w:hAnsi="Times New Roman" w:cs="Times New Roman"/>
                <w:sz w:val="24"/>
                <w:szCs w:val="24"/>
              </w:rPr>
              <w:t>С 01.09.2022 по</w:t>
            </w:r>
            <w:r w:rsidR="004130FA" w:rsidRPr="00D7249C">
              <w:rPr>
                <w:rFonts w:ascii="Times New Roman" w:hAnsi="Times New Roman" w:cs="Times New Roman"/>
                <w:sz w:val="24"/>
                <w:szCs w:val="24"/>
              </w:rPr>
              <w:t xml:space="preserve"> настоящее </w:t>
            </w:r>
            <w:r w:rsidR="004C6C18" w:rsidRPr="00D7249C">
              <w:rPr>
                <w:rFonts w:ascii="Times New Roman" w:hAnsi="Times New Roman" w:cs="Times New Roman"/>
                <w:sz w:val="24"/>
                <w:szCs w:val="24"/>
              </w:rPr>
              <w:t xml:space="preserve">время </w:t>
            </w:r>
            <w:r w:rsidR="003B474C" w:rsidRPr="00D7249C">
              <w:rPr>
                <w:rFonts w:ascii="Times New Roman" w:eastAsia="Times New Roman" w:hAnsi="Times New Roman" w:cs="Times New Roman"/>
                <w:color w:val="000000"/>
                <w:spacing w:val="2"/>
                <w:kern w:val="0"/>
                <w:sz w:val="24"/>
                <w:szCs w:val="24"/>
                <w14:ligatures w14:val="none"/>
              </w:rPr>
              <w:t>-</w:t>
            </w:r>
            <w:r w:rsidR="004130FA" w:rsidRPr="00D7249C">
              <w:rPr>
                <w:rFonts w:ascii="Times New Roman" w:hAnsi="Times New Roman" w:cs="Times New Roman"/>
                <w:b/>
                <w:bCs/>
                <w:sz w:val="24"/>
                <w:szCs w:val="24"/>
              </w:rPr>
              <w:t>Профессор</w:t>
            </w:r>
            <w:r w:rsidRPr="00D7249C">
              <w:rPr>
                <w:rFonts w:ascii="Times New Roman" w:hAnsi="Times New Roman" w:cs="Times New Roman"/>
                <w:sz w:val="24"/>
                <w:szCs w:val="24"/>
              </w:rPr>
              <w:t xml:space="preserve"> </w:t>
            </w:r>
            <w:r w:rsidR="004130FA" w:rsidRPr="00D7249C">
              <w:rPr>
                <w:rFonts w:ascii="Times New Roman" w:hAnsi="Times New Roman" w:cs="Times New Roman"/>
                <w:sz w:val="24"/>
                <w:szCs w:val="24"/>
              </w:rPr>
              <w:t xml:space="preserve">(Приказ №200 </w:t>
            </w:r>
            <w:r w:rsidR="004130FA" w:rsidRPr="00D7249C">
              <w:rPr>
                <w:rFonts w:ascii="Times New Roman" w:hAnsi="Times New Roman" w:cs="Times New Roman"/>
                <w:sz w:val="24"/>
                <w:szCs w:val="24"/>
                <w:lang w:val="kk-KZ"/>
              </w:rPr>
              <w:t xml:space="preserve">от </w:t>
            </w:r>
            <w:r w:rsidR="004130FA" w:rsidRPr="00D7249C">
              <w:rPr>
                <w:rFonts w:ascii="Times New Roman" w:hAnsi="Times New Roman" w:cs="Times New Roman"/>
                <w:sz w:val="24"/>
                <w:szCs w:val="24"/>
              </w:rPr>
              <w:t xml:space="preserve">27.05.2022) </w:t>
            </w:r>
          </w:p>
        </w:tc>
      </w:tr>
      <w:tr w:rsidR="00544F26" w:rsidRPr="00D7249C" w14:paraId="0A8D6BE3" w14:textId="77777777" w:rsidTr="00FB1290">
        <w:tc>
          <w:tcPr>
            <w:tcW w:w="562" w:type="dxa"/>
          </w:tcPr>
          <w:p w14:paraId="6A6065B3" w14:textId="2C413F09"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6</w:t>
            </w:r>
          </w:p>
        </w:tc>
        <w:tc>
          <w:tcPr>
            <w:tcW w:w="4906" w:type="dxa"/>
          </w:tcPr>
          <w:p w14:paraId="0F2A8056" w14:textId="2BAD1E6F" w:rsidR="00544F26" w:rsidRPr="00D7249C" w:rsidRDefault="00A43550">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Стаж научной, научно-педагогической деятельности</w:t>
            </w:r>
          </w:p>
        </w:tc>
        <w:tc>
          <w:tcPr>
            <w:tcW w:w="3877" w:type="dxa"/>
          </w:tcPr>
          <w:p w14:paraId="6C8A23D4" w14:textId="567F65DA" w:rsidR="00544F26" w:rsidRPr="00D7249C" w:rsidRDefault="00A43550">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 xml:space="preserve">Всего </w:t>
            </w:r>
            <w:r w:rsidR="00AF1526" w:rsidRPr="00D7249C">
              <w:rPr>
                <w:rFonts w:ascii="Times New Roman" w:eastAsia="Times New Roman" w:hAnsi="Times New Roman" w:cs="Times New Roman"/>
                <w:b/>
                <w:bCs/>
                <w:color w:val="000000"/>
                <w:spacing w:val="2"/>
                <w:kern w:val="0"/>
                <w:sz w:val="24"/>
                <w:szCs w:val="24"/>
                <w14:ligatures w14:val="none"/>
              </w:rPr>
              <w:t>25</w:t>
            </w:r>
            <w:r w:rsidR="00AF1526" w:rsidRPr="00D7249C">
              <w:rPr>
                <w:rFonts w:ascii="Times New Roman" w:eastAsia="Times New Roman" w:hAnsi="Times New Roman" w:cs="Times New Roman"/>
                <w:color w:val="000000"/>
                <w:spacing w:val="2"/>
                <w:kern w:val="0"/>
                <w:sz w:val="24"/>
                <w:szCs w:val="24"/>
                <w14:ligatures w14:val="none"/>
              </w:rPr>
              <w:t xml:space="preserve"> </w:t>
            </w:r>
            <w:r w:rsidRPr="00D7249C">
              <w:rPr>
                <w:rFonts w:ascii="Times New Roman" w:eastAsia="Times New Roman" w:hAnsi="Times New Roman" w:cs="Times New Roman"/>
                <w:color w:val="000000"/>
                <w:spacing w:val="2"/>
                <w:kern w:val="0"/>
                <w:sz w:val="24"/>
                <w:szCs w:val="24"/>
                <w14:ligatures w14:val="none"/>
              </w:rPr>
              <w:t xml:space="preserve">лет, в том числе в должности </w:t>
            </w:r>
            <w:r w:rsidR="00FB23C6" w:rsidRPr="00D7249C">
              <w:rPr>
                <w:rFonts w:ascii="Times New Roman" w:hAnsi="Times New Roman" w:cs="Times New Roman"/>
                <w:sz w:val="24"/>
                <w:szCs w:val="24"/>
              </w:rPr>
              <w:t xml:space="preserve">не ниже ассоциированного профессора </w:t>
            </w:r>
            <w:r w:rsidR="00FB23C6" w:rsidRPr="00D7249C">
              <w:rPr>
                <w:rFonts w:ascii="Times New Roman" w:hAnsi="Times New Roman" w:cs="Times New Roman"/>
                <w:b/>
                <w:bCs/>
                <w:sz w:val="24"/>
                <w:szCs w:val="24"/>
              </w:rPr>
              <w:t xml:space="preserve">6 </w:t>
            </w:r>
            <w:r w:rsidR="004130FA" w:rsidRPr="00D7249C">
              <w:rPr>
                <w:rFonts w:ascii="Times New Roman" w:hAnsi="Times New Roman" w:cs="Times New Roman"/>
                <w:b/>
                <w:bCs/>
                <w:sz w:val="24"/>
                <w:szCs w:val="24"/>
              </w:rPr>
              <w:t>лет</w:t>
            </w:r>
            <w:r w:rsidR="004130FA" w:rsidRPr="00D7249C">
              <w:rPr>
                <w:rFonts w:ascii="Times New Roman" w:hAnsi="Times New Roman" w:cs="Times New Roman"/>
                <w:sz w:val="24"/>
                <w:szCs w:val="24"/>
              </w:rPr>
              <w:t xml:space="preserve">. </w:t>
            </w:r>
          </w:p>
        </w:tc>
      </w:tr>
      <w:tr w:rsidR="00544F26" w:rsidRPr="00D7249C" w14:paraId="6C262A40" w14:textId="77777777" w:rsidTr="00FB1290">
        <w:tc>
          <w:tcPr>
            <w:tcW w:w="562" w:type="dxa"/>
          </w:tcPr>
          <w:p w14:paraId="6E709E48" w14:textId="5E1C0027"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7</w:t>
            </w:r>
          </w:p>
        </w:tc>
        <w:tc>
          <w:tcPr>
            <w:tcW w:w="4906" w:type="dxa"/>
          </w:tcPr>
          <w:p w14:paraId="7175208C" w14:textId="53D01D26" w:rsidR="00544F26" w:rsidRPr="00D7249C" w:rsidRDefault="00A43550">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Количество научных статей после защиты диссертации/получения ученого звания ассоциированного профессора (доцента)</w:t>
            </w:r>
          </w:p>
        </w:tc>
        <w:tc>
          <w:tcPr>
            <w:tcW w:w="3877" w:type="dxa"/>
          </w:tcPr>
          <w:p w14:paraId="71270070" w14:textId="2E634689" w:rsidR="00FB376D" w:rsidRPr="00D7249C" w:rsidRDefault="00FB376D" w:rsidP="00FB376D">
            <w:pPr>
              <w:pStyle w:val="a3"/>
              <w:ind w:left="-113"/>
              <w:jc w:val="both"/>
            </w:pPr>
            <w:r w:rsidRPr="00D7249C">
              <w:t xml:space="preserve">Всего </w:t>
            </w:r>
            <w:r w:rsidR="00123AF1" w:rsidRPr="00287EBA">
              <w:rPr>
                <w:b/>
                <w:bCs/>
                <w:u w:val="single"/>
              </w:rPr>
              <w:t>5</w:t>
            </w:r>
            <w:r w:rsidRPr="00287EBA">
              <w:rPr>
                <w:b/>
                <w:bCs/>
                <w:u w:val="single"/>
              </w:rPr>
              <w:t>4</w:t>
            </w:r>
            <w:r w:rsidRPr="00D7249C">
              <w:t>, из них:</w:t>
            </w:r>
          </w:p>
          <w:p w14:paraId="0F17798A" w14:textId="77777777" w:rsidR="006E549A" w:rsidRPr="00D7249C" w:rsidRDefault="00B51A45" w:rsidP="00FB376D">
            <w:pPr>
              <w:pStyle w:val="a3"/>
              <w:ind w:left="-113"/>
              <w:jc w:val="both"/>
              <w:rPr>
                <w:b/>
                <w:color w:val="000000"/>
                <w:spacing w:val="2"/>
                <w:shd w:val="clear" w:color="auto" w:fill="FFFFFF"/>
              </w:rPr>
            </w:pPr>
            <w:r w:rsidRPr="00D7249C">
              <w:rPr>
                <w:bCs/>
              </w:rPr>
              <w:t xml:space="preserve">в международных журналах, </w:t>
            </w:r>
            <w:r w:rsidRPr="00D7249C">
              <w:rPr>
                <w:bCs/>
                <w:color w:val="000000"/>
                <w:spacing w:val="2"/>
                <w:shd w:val="clear" w:color="auto" w:fill="FFFFFF"/>
              </w:rPr>
              <w:t>входящих в 1 и 2 квартиль по данным Journal Citation Reports компании Clarivate Analytics или имеющих в базе данных Scopus показатель процентиль по CiteScore не менее 50</w:t>
            </w:r>
            <w:r w:rsidR="00656EE6" w:rsidRPr="00D7249C">
              <w:rPr>
                <w:bCs/>
                <w:color w:val="000000"/>
                <w:spacing w:val="2"/>
                <w:shd w:val="clear" w:color="auto" w:fill="FFFFFF"/>
              </w:rPr>
              <w:t xml:space="preserve"> </w:t>
            </w:r>
            <w:r w:rsidR="006E549A" w:rsidRPr="00D7249C">
              <w:rPr>
                <w:bCs/>
                <w:color w:val="000000"/>
                <w:spacing w:val="2"/>
                <w:shd w:val="clear" w:color="auto" w:fill="FFFFFF"/>
              </w:rPr>
              <w:t>–</w:t>
            </w:r>
            <w:r w:rsidR="00656EE6" w:rsidRPr="00D7249C">
              <w:rPr>
                <w:bCs/>
                <w:color w:val="000000"/>
                <w:spacing w:val="2"/>
                <w:shd w:val="clear" w:color="auto" w:fill="FFFFFF"/>
              </w:rPr>
              <w:t xml:space="preserve"> </w:t>
            </w:r>
            <w:r w:rsidR="00656EE6" w:rsidRPr="00287EBA">
              <w:rPr>
                <w:b/>
                <w:color w:val="000000"/>
                <w:spacing w:val="2"/>
                <w:u w:val="single"/>
                <w:shd w:val="clear" w:color="auto" w:fill="FFFFFF"/>
              </w:rPr>
              <w:t>16</w:t>
            </w:r>
            <w:r w:rsidR="006E549A" w:rsidRPr="00D7249C">
              <w:rPr>
                <w:b/>
                <w:color w:val="000000"/>
                <w:spacing w:val="2"/>
                <w:shd w:val="clear" w:color="auto" w:fill="FFFFFF"/>
              </w:rPr>
              <w:t>;</w:t>
            </w:r>
          </w:p>
          <w:p w14:paraId="0048AC92" w14:textId="31598DA3" w:rsidR="00FB376D" w:rsidRPr="00D7249C" w:rsidRDefault="00FB376D" w:rsidP="00FB376D">
            <w:pPr>
              <w:pStyle w:val="a3"/>
              <w:ind w:left="-113"/>
              <w:jc w:val="both"/>
            </w:pPr>
            <w:r w:rsidRPr="00D7249C">
              <w:t xml:space="preserve"> в изданиях, рекомендуемых уполномоченным органом </w:t>
            </w:r>
            <w:r w:rsidR="007649F6" w:rsidRPr="00D7249C">
              <w:t xml:space="preserve">- </w:t>
            </w:r>
            <w:r w:rsidR="00306E71" w:rsidRPr="00287EBA">
              <w:rPr>
                <w:b/>
                <w:bCs/>
                <w:u w:val="single"/>
              </w:rPr>
              <w:t>29</w:t>
            </w:r>
            <w:r w:rsidR="00306E71" w:rsidRPr="00D7249C">
              <w:t xml:space="preserve">, </w:t>
            </w:r>
            <w:r w:rsidR="000B39ED" w:rsidRPr="00D7249C">
              <w:t xml:space="preserve">из них входящих в базу данных </w:t>
            </w:r>
            <w:r w:rsidR="00056FF4" w:rsidRPr="00D7249C">
              <w:rPr>
                <w:color w:val="000000"/>
                <w:spacing w:val="3"/>
                <w:shd w:val="clear" w:color="auto" w:fill="FFFFFF"/>
              </w:rPr>
              <w:t>SCIE</w:t>
            </w:r>
            <w:r w:rsidR="00AB6D2A" w:rsidRPr="00D7249C">
              <w:rPr>
                <w:color w:val="000000"/>
                <w:spacing w:val="3"/>
                <w:shd w:val="clear" w:color="auto" w:fill="FFFFFF"/>
              </w:rPr>
              <w:t xml:space="preserve"> (</w:t>
            </w:r>
            <w:r w:rsidR="00004A5C" w:rsidRPr="00004A5C">
              <w:rPr>
                <w:bCs/>
                <w:color w:val="000000"/>
                <w:spacing w:val="2"/>
                <w:shd w:val="clear" w:color="auto" w:fill="FFFFFF"/>
              </w:rPr>
              <w:t>Clarivate Analytics</w:t>
            </w:r>
            <w:r w:rsidR="00AB6D2A" w:rsidRPr="00D7249C">
              <w:rPr>
                <w:color w:val="000000"/>
                <w:spacing w:val="3"/>
                <w:shd w:val="clear" w:color="auto" w:fill="FFFFFF"/>
              </w:rPr>
              <w:t>)</w:t>
            </w:r>
            <w:r w:rsidR="007B1E5B" w:rsidRPr="00D7249C">
              <w:rPr>
                <w:color w:val="000000"/>
                <w:spacing w:val="3"/>
                <w:shd w:val="clear" w:color="auto" w:fill="FFFFFF"/>
              </w:rPr>
              <w:t xml:space="preserve"> и</w:t>
            </w:r>
            <w:r w:rsidR="00056FF4" w:rsidRPr="00D7249C">
              <w:t xml:space="preserve"> </w:t>
            </w:r>
            <w:r w:rsidR="000B39ED" w:rsidRPr="00D7249C">
              <w:rPr>
                <w:lang w:val="en-US"/>
              </w:rPr>
              <w:t>Scopus</w:t>
            </w:r>
            <w:r w:rsidR="000B39ED" w:rsidRPr="00D7249C">
              <w:t xml:space="preserve"> - </w:t>
            </w:r>
            <w:r w:rsidR="00DB0A09" w:rsidRPr="00D7249C">
              <w:rPr>
                <w:b/>
                <w:bCs/>
              </w:rPr>
              <w:t>9</w:t>
            </w:r>
            <w:r w:rsidRPr="00D7249C">
              <w:t>;</w:t>
            </w:r>
            <w:r w:rsidR="00DB0A09" w:rsidRPr="00D7249C">
              <w:t xml:space="preserve"> </w:t>
            </w:r>
            <w:r w:rsidR="00AD46E2" w:rsidRPr="00D7249C">
              <w:t xml:space="preserve">только в </w:t>
            </w:r>
            <w:r w:rsidR="00AD46E2" w:rsidRPr="00D7249C">
              <w:rPr>
                <w:lang w:val="en-US"/>
              </w:rPr>
              <w:t>Scopus</w:t>
            </w:r>
            <w:r w:rsidR="0079323B" w:rsidRPr="00D7249C">
              <w:t xml:space="preserve"> -</w:t>
            </w:r>
            <w:r w:rsidR="004C60C9" w:rsidRPr="00D7249C">
              <w:t xml:space="preserve"> </w:t>
            </w:r>
            <w:r w:rsidR="004C60C9" w:rsidRPr="00D7249C">
              <w:rPr>
                <w:b/>
                <w:bCs/>
              </w:rPr>
              <w:t>5</w:t>
            </w:r>
            <w:r w:rsidR="004C60C9" w:rsidRPr="00D7249C">
              <w:t>, в базу данных</w:t>
            </w:r>
            <w:r w:rsidR="00205E02" w:rsidRPr="00D7249C">
              <w:t xml:space="preserve"> </w:t>
            </w:r>
            <w:r w:rsidR="0086140E" w:rsidRPr="00D7249C">
              <w:rPr>
                <w:spacing w:val="4"/>
                <w:shd w:val="clear" w:color="auto" w:fill="F9F9F9"/>
              </w:rPr>
              <w:t>ESCI</w:t>
            </w:r>
            <w:r w:rsidR="00AB6D2A" w:rsidRPr="00D7249C">
              <w:rPr>
                <w:spacing w:val="4"/>
                <w:shd w:val="clear" w:color="auto" w:fill="F9F9F9"/>
              </w:rPr>
              <w:t xml:space="preserve"> (</w:t>
            </w:r>
            <w:r w:rsidR="00004A5C" w:rsidRPr="00004A5C">
              <w:rPr>
                <w:bCs/>
                <w:color w:val="000000"/>
                <w:spacing w:val="2"/>
                <w:shd w:val="clear" w:color="auto" w:fill="FFFFFF"/>
              </w:rPr>
              <w:t>Clarivate Analytics</w:t>
            </w:r>
            <w:r w:rsidR="00AB6D2A" w:rsidRPr="00004A5C">
              <w:rPr>
                <w:spacing w:val="4"/>
                <w:shd w:val="clear" w:color="auto" w:fill="F9F9F9"/>
              </w:rPr>
              <w:t>)</w:t>
            </w:r>
            <w:r w:rsidR="00B4213C" w:rsidRPr="00D7249C">
              <w:rPr>
                <w:spacing w:val="4"/>
                <w:shd w:val="clear" w:color="auto" w:fill="F9F9F9"/>
              </w:rPr>
              <w:t xml:space="preserve"> –</w:t>
            </w:r>
            <w:r w:rsidR="0086140E" w:rsidRPr="00D7249C">
              <w:t xml:space="preserve"> </w:t>
            </w:r>
            <w:r w:rsidR="00205E02" w:rsidRPr="00D7249C">
              <w:rPr>
                <w:b/>
                <w:bCs/>
              </w:rPr>
              <w:t>2</w:t>
            </w:r>
            <w:r w:rsidR="00B4213C" w:rsidRPr="00D7249C">
              <w:t>;</w:t>
            </w:r>
          </w:p>
          <w:p w14:paraId="4D712117" w14:textId="17E3B0D6" w:rsidR="00FB376D" w:rsidRPr="00D7249C" w:rsidRDefault="00FB376D" w:rsidP="00FB376D">
            <w:pPr>
              <w:pStyle w:val="a3"/>
              <w:ind w:left="-113"/>
              <w:jc w:val="both"/>
            </w:pPr>
            <w:r w:rsidRPr="00D7249C">
              <w:t xml:space="preserve">в других изданиях – </w:t>
            </w:r>
            <w:r w:rsidR="00012D67" w:rsidRPr="00287EBA">
              <w:rPr>
                <w:b/>
                <w:bCs/>
                <w:u w:val="single"/>
              </w:rPr>
              <w:t>2</w:t>
            </w:r>
            <w:r w:rsidRPr="00D7249C">
              <w:t>;</w:t>
            </w:r>
          </w:p>
          <w:p w14:paraId="356E8662" w14:textId="06A465A0" w:rsidR="00FB376D" w:rsidRPr="00D7249C" w:rsidRDefault="00FB376D" w:rsidP="0079323B">
            <w:pPr>
              <w:pStyle w:val="a3"/>
              <w:ind w:left="-113"/>
              <w:jc w:val="both"/>
            </w:pPr>
            <w:r w:rsidRPr="00D7249C">
              <w:t>в международных научных конференциях</w:t>
            </w:r>
            <w:r w:rsidR="00D06800" w:rsidRPr="00D7249C">
              <w:t xml:space="preserve"> - </w:t>
            </w:r>
            <w:r w:rsidR="00D06800" w:rsidRPr="00287EBA">
              <w:rPr>
                <w:b/>
                <w:bCs/>
                <w:u w:val="single"/>
              </w:rPr>
              <w:t>7</w:t>
            </w:r>
            <w:r w:rsidRPr="00D7249C">
              <w:t xml:space="preserve">, </w:t>
            </w:r>
            <w:r w:rsidR="00982672" w:rsidRPr="00D7249C">
              <w:t xml:space="preserve">из них </w:t>
            </w:r>
            <w:r w:rsidRPr="00D7249C">
              <w:t xml:space="preserve">входящих в базу данных </w:t>
            </w:r>
            <w:r w:rsidRPr="00D7249C">
              <w:rPr>
                <w:lang w:val="en-US"/>
              </w:rPr>
              <w:t>Scopus</w:t>
            </w:r>
            <w:r w:rsidR="00982672" w:rsidRPr="00D7249C">
              <w:t xml:space="preserve"> </w:t>
            </w:r>
            <w:r w:rsidR="0079323B" w:rsidRPr="00D7249C">
              <w:t>–</w:t>
            </w:r>
            <w:r w:rsidRPr="00D7249C">
              <w:t xml:space="preserve"> </w:t>
            </w:r>
            <w:r w:rsidR="009B7BC9" w:rsidRPr="00D7249C">
              <w:rPr>
                <w:b/>
                <w:bCs/>
              </w:rPr>
              <w:t>4</w:t>
            </w:r>
            <w:r w:rsidR="0079323B" w:rsidRPr="00D7249C">
              <w:rPr>
                <w:u w:val="single"/>
              </w:rPr>
              <w:t>.</w:t>
            </w:r>
          </w:p>
        </w:tc>
      </w:tr>
      <w:tr w:rsidR="00544F26" w:rsidRPr="00D7249C" w14:paraId="586ECBCA" w14:textId="77777777" w:rsidTr="00FB1290">
        <w:tc>
          <w:tcPr>
            <w:tcW w:w="562" w:type="dxa"/>
          </w:tcPr>
          <w:p w14:paraId="0F2FD27D" w14:textId="733EC7BC"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8</w:t>
            </w:r>
          </w:p>
        </w:tc>
        <w:tc>
          <w:tcPr>
            <w:tcW w:w="4906" w:type="dxa"/>
          </w:tcPr>
          <w:p w14:paraId="38AAB4FE" w14:textId="25DCE2BD" w:rsidR="00544F26" w:rsidRPr="00D7249C" w:rsidRDefault="004A39B5">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Количество, изданных за последние 5 лет монографий, учебников, единолично написанных учебных (учебно-методическое) пособий</w:t>
            </w:r>
          </w:p>
        </w:tc>
        <w:tc>
          <w:tcPr>
            <w:tcW w:w="3877" w:type="dxa"/>
          </w:tcPr>
          <w:p w14:paraId="07EE34DE" w14:textId="28F865EA" w:rsidR="00544F26" w:rsidRPr="00D7249C" w:rsidRDefault="00517E0E">
            <w:pPr>
              <w:rPr>
                <w:rFonts w:ascii="Times New Roman" w:hAnsi="Times New Roman" w:cs="Times New Roman"/>
                <w:sz w:val="24"/>
                <w:szCs w:val="24"/>
              </w:rPr>
            </w:pPr>
            <w:r w:rsidRPr="00D7249C">
              <w:rPr>
                <w:rFonts w:ascii="Times New Roman" w:hAnsi="Times New Roman" w:cs="Times New Roman"/>
                <w:sz w:val="24"/>
                <w:szCs w:val="24"/>
              </w:rPr>
              <w:t>-</w:t>
            </w:r>
          </w:p>
        </w:tc>
      </w:tr>
      <w:tr w:rsidR="00544F26" w:rsidRPr="00D7249C" w14:paraId="5C6F7E61" w14:textId="77777777" w:rsidTr="00FB1290">
        <w:tc>
          <w:tcPr>
            <w:tcW w:w="562" w:type="dxa"/>
          </w:tcPr>
          <w:p w14:paraId="2D8CE57E" w14:textId="4A8162E5"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lastRenderedPageBreak/>
              <w:t>9</w:t>
            </w:r>
          </w:p>
        </w:tc>
        <w:tc>
          <w:tcPr>
            <w:tcW w:w="4906" w:type="dxa"/>
          </w:tcPr>
          <w:p w14:paraId="114CD5D6" w14:textId="35B0EAF8" w:rsidR="00544F26" w:rsidRPr="00D7249C" w:rsidRDefault="004A39B5">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3877" w:type="dxa"/>
          </w:tcPr>
          <w:p w14:paraId="4BB43C06" w14:textId="5C6A97F3" w:rsidR="00544F26" w:rsidRPr="00D7249C" w:rsidRDefault="00517E0E">
            <w:pPr>
              <w:rPr>
                <w:rFonts w:ascii="Times New Roman" w:hAnsi="Times New Roman" w:cs="Times New Roman"/>
                <w:sz w:val="24"/>
                <w:szCs w:val="24"/>
              </w:rPr>
            </w:pPr>
            <w:r w:rsidRPr="00D7249C">
              <w:rPr>
                <w:rFonts w:ascii="Times New Roman" w:hAnsi="Times New Roman" w:cs="Times New Roman"/>
                <w:sz w:val="24"/>
                <w:szCs w:val="24"/>
              </w:rPr>
              <w:t>-</w:t>
            </w:r>
          </w:p>
        </w:tc>
      </w:tr>
      <w:tr w:rsidR="00544F26" w:rsidRPr="00D7249C" w14:paraId="3D8284C6" w14:textId="77777777" w:rsidTr="00FB1290">
        <w:tc>
          <w:tcPr>
            <w:tcW w:w="562" w:type="dxa"/>
          </w:tcPr>
          <w:p w14:paraId="3C504507" w14:textId="1D912072"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10</w:t>
            </w:r>
          </w:p>
        </w:tc>
        <w:tc>
          <w:tcPr>
            <w:tcW w:w="4906" w:type="dxa"/>
          </w:tcPr>
          <w:p w14:paraId="6E74E5B2" w14:textId="2D8FEA57" w:rsidR="00544F26" w:rsidRPr="00D7249C" w:rsidRDefault="004A39B5">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3877" w:type="dxa"/>
          </w:tcPr>
          <w:p w14:paraId="159CDACC" w14:textId="5286DCB2" w:rsidR="00544F26" w:rsidRPr="00D7249C" w:rsidRDefault="00F601CA">
            <w:pPr>
              <w:rPr>
                <w:rFonts w:ascii="Times New Roman" w:hAnsi="Times New Roman" w:cs="Times New Roman"/>
                <w:sz w:val="24"/>
                <w:szCs w:val="24"/>
              </w:rPr>
            </w:pPr>
            <w:r w:rsidRPr="00D7249C">
              <w:rPr>
                <w:rFonts w:ascii="Times New Roman" w:hAnsi="Times New Roman" w:cs="Times New Roman"/>
                <w:sz w:val="24"/>
                <w:szCs w:val="24"/>
              </w:rPr>
              <w:t>-</w:t>
            </w:r>
          </w:p>
        </w:tc>
      </w:tr>
      <w:tr w:rsidR="00544F26" w:rsidRPr="00D7249C" w14:paraId="32495B1A" w14:textId="77777777" w:rsidTr="00FB1290">
        <w:tc>
          <w:tcPr>
            <w:tcW w:w="562" w:type="dxa"/>
          </w:tcPr>
          <w:p w14:paraId="532C7067" w14:textId="1C5403BA"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11</w:t>
            </w:r>
          </w:p>
        </w:tc>
        <w:tc>
          <w:tcPr>
            <w:tcW w:w="4906" w:type="dxa"/>
          </w:tcPr>
          <w:p w14:paraId="6AE0FC67" w14:textId="263BAEEE" w:rsidR="00544F26" w:rsidRPr="00D7249C" w:rsidRDefault="004A39B5">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3877" w:type="dxa"/>
          </w:tcPr>
          <w:p w14:paraId="543FE537" w14:textId="1ACD79ED" w:rsidR="00544F26" w:rsidRPr="00D7249C" w:rsidRDefault="00F601CA">
            <w:pPr>
              <w:rPr>
                <w:rFonts w:ascii="Times New Roman" w:hAnsi="Times New Roman" w:cs="Times New Roman"/>
                <w:sz w:val="24"/>
                <w:szCs w:val="24"/>
              </w:rPr>
            </w:pPr>
            <w:r w:rsidRPr="00D7249C">
              <w:rPr>
                <w:rFonts w:ascii="Times New Roman" w:hAnsi="Times New Roman" w:cs="Times New Roman"/>
                <w:sz w:val="24"/>
                <w:szCs w:val="24"/>
              </w:rPr>
              <w:t>-</w:t>
            </w:r>
          </w:p>
        </w:tc>
      </w:tr>
      <w:tr w:rsidR="00544F26" w:rsidRPr="00D7249C" w14:paraId="2F02862E" w14:textId="77777777" w:rsidTr="00FB1290">
        <w:tc>
          <w:tcPr>
            <w:tcW w:w="562" w:type="dxa"/>
          </w:tcPr>
          <w:p w14:paraId="4338D268" w14:textId="01C54946" w:rsidR="00544F26" w:rsidRPr="00D7249C" w:rsidRDefault="00A43550" w:rsidP="00FB1290">
            <w:pPr>
              <w:jc w:val="center"/>
              <w:rPr>
                <w:rFonts w:ascii="Times New Roman" w:hAnsi="Times New Roman" w:cs="Times New Roman"/>
                <w:sz w:val="24"/>
                <w:szCs w:val="24"/>
                <w:lang w:val="en-CA"/>
              </w:rPr>
            </w:pPr>
            <w:r w:rsidRPr="00D7249C">
              <w:rPr>
                <w:rFonts w:ascii="Times New Roman" w:hAnsi="Times New Roman" w:cs="Times New Roman"/>
                <w:sz w:val="24"/>
                <w:szCs w:val="24"/>
                <w:lang w:val="en-CA"/>
              </w:rPr>
              <w:t>12</w:t>
            </w:r>
          </w:p>
        </w:tc>
        <w:tc>
          <w:tcPr>
            <w:tcW w:w="4906" w:type="dxa"/>
          </w:tcPr>
          <w:p w14:paraId="75ECB113" w14:textId="7C39C718" w:rsidR="00544F26" w:rsidRPr="00D7249C" w:rsidRDefault="004A39B5">
            <w:pPr>
              <w:rPr>
                <w:rFonts w:ascii="Times New Roman" w:hAnsi="Times New Roman" w:cs="Times New Roman"/>
                <w:sz w:val="24"/>
                <w:szCs w:val="24"/>
              </w:rPr>
            </w:pPr>
            <w:r w:rsidRPr="00D7249C">
              <w:rPr>
                <w:rFonts w:ascii="Times New Roman" w:eastAsia="Times New Roman" w:hAnsi="Times New Roman" w:cs="Times New Roman"/>
                <w:color w:val="000000"/>
                <w:spacing w:val="2"/>
                <w:kern w:val="0"/>
                <w:sz w:val="24"/>
                <w:szCs w:val="24"/>
                <w14:ligatures w14:val="none"/>
              </w:rPr>
              <w:t>Дополнительная информация</w:t>
            </w:r>
          </w:p>
        </w:tc>
        <w:tc>
          <w:tcPr>
            <w:tcW w:w="3877" w:type="dxa"/>
          </w:tcPr>
          <w:p w14:paraId="11D3D9AD" w14:textId="356103C6" w:rsidR="00D47745" w:rsidRPr="00D7249C" w:rsidRDefault="00D47745" w:rsidP="00D47745">
            <w:pPr>
              <w:rPr>
                <w:rFonts w:ascii="Times New Roman" w:hAnsi="Times New Roman" w:cs="Times New Roman"/>
                <w:bCs/>
                <w:color w:val="000000" w:themeColor="text1"/>
                <w:sz w:val="24"/>
                <w:szCs w:val="24"/>
                <w:lang w:val="kk-KZ"/>
              </w:rPr>
            </w:pPr>
            <w:r w:rsidRPr="00D7249C">
              <w:rPr>
                <w:rFonts w:ascii="Times New Roman" w:hAnsi="Times New Roman" w:cs="Times New Roman"/>
                <w:color w:val="000000"/>
                <w:sz w:val="24"/>
                <w:szCs w:val="24"/>
              </w:rPr>
              <w:t xml:space="preserve">– </w:t>
            </w:r>
            <w:r w:rsidRPr="00D7249C">
              <w:rPr>
                <w:rFonts w:ascii="Times New Roman" w:hAnsi="Times New Roman" w:cs="Times New Roman"/>
                <w:bCs/>
                <w:color w:val="000000" w:themeColor="text1"/>
                <w:sz w:val="24"/>
                <w:szCs w:val="24"/>
                <w:lang w:val="kk-KZ"/>
              </w:rPr>
              <w:t>Научный руководитель проекта по грантовому финансированию по научным и (или) научно-техническим проектам на 2020-2022 гг. «</w:t>
            </w:r>
            <w:r w:rsidR="00952A87" w:rsidRPr="00D7249C">
              <w:rPr>
                <w:rFonts w:ascii="Times New Roman" w:eastAsia="Times New Roman" w:hAnsi="Times New Roman" w:cs="Times New Roman"/>
                <w:sz w:val="24"/>
                <w:szCs w:val="24"/>
                <w:lang w:eastAsia="ar-SA"/>
              </w:rPr>
              <w:t>О</w:t>
            </w:r>
            <w:r w:rsidR="00952A87" w:rsidRPr="00D7249C">
              <w:rPr>
                <w:rFonts w:ascii="Times New Roman" w:eastAsia="Times New Roman" w:hAnsi="Times New Roman" w:cs="Times New Roman"/>
                <w:i/>
                <w:sz w:val="24"/>
                <w:szCs w:val="24"/>
                <w:lang w:eastAsia="ar-SA"/>
              </w:rPr>
              <w:t>сцилляционные и спектральные характеристики некоторых классов дифференциальных операторов высокого порядка и связные с ними весовые дифференциальные неравенства</w:t>
            </w:r>
            <w:r w:rsidRPr="00D7249C">
              <w:rPr>
                <w:rFonts w:ascii="Times New Roman" w:hAnsi="Times New Roman" w:cs="Times New Roman"/>
                <w:bCs/>
                <w:color w:val="000000" w:themeColor="text1"/>
                <w:sz w:val="24"/>
                <w:szCs w:val="24"/>
                <w:lang w:val="kk-KZ"/>
              </w:rPr>
              <w:t>», МНВО РК.</w:t>
            </w:r>
          </w:p>
          <w:p w14:paraId="00792E26" w14:textId="12A3C954" w:rsidR="001A1875" w:rsidRPr="00D7249C" w:rsidRDefault="001A1875" w:rsidP="001A1875">
            <w:pPr>
              <w:rPr>
                <w:rFonts w:ascii="Times New Roman" w:hAnsi="Times New Roman" w:cs="Times New Roman"/>
                <w:bCs/>
                <w:color w:val="000000" w:themeColor="text1"/>
                <w:sz w:val="24"/>
                <w:szCs w:val="24"/>
                <w:lang w:val="kk-KZ"/>
              </w:rPr>
            </w:pPr>
            <w:r w:rsidRPr="00D7249C">
              <w:rPr>
                <w:rFonts w:ascii="Times New Roman" w:hAnsi="Times New Roman" w:cs="Times New Roman"/>
                <w:color w:val="000000"/>
                <w:sz w:val="24"/>
                <w:szCs w:val="24"/>
              </w:rPr>
              <w:t xml:space="preserve">– </w:t>
            </w:r>
            <w:r w:rsidRPr="00D7249C">
              <w:rPr>
                <w:rFonts w:ascii="Times New Roman" w:hAnsi="Times New Roman" w:cs="Times New Roman"/>
                <w:bCs/>
                <w:color w:val="000000" w:themeColor="text1"/>
                <w:sz w:val="24"/>
                <w:szCs w:val="24"/>
                <w:lang w:val="kk-KZ"/>
              </w:rPr>
              <w:t>Научный руководитель проекта по грантовому финансированию по научным и (или) научно- техническим проектам на 202</w:t>
            </w:r>
            <w:r w:rsidR="00952A87" w:rsidRPr="00D7249C">
              <w:rPr>
                <w:rFonts w:ascii="Times New Roman" w:hAnsi="Times New Roman" w:cs="Times New Roman"/>
                <w:bCs/>
                <w:color w:val="000000" w:themeColor="text1"/>
                <w:sz w:val="24"/>
                <w:szCs w:val="24"/>
                <w:lang w:val="kk-KZ"/>
              </w:rPr>
              <w:t>3</w:t>
            </w:r>
            <w:r w:rsidRPr="00D7249C">
              <w:rPr>
                <w:rFonts w:ascii="Times New Roman" w:hAnsi="Times New Roman" w:cs="Times New Roman"/>
                <w:bCs/>
                <w:color w:val="000000" w:themeColor="text1"/>
                <w:sz w:val="24"/>
                <w:szCs w:val="24"/>
                <w:lang w:val="kk-KZ"/>
              </w:rPr>
              <w:t>-202</w:t>
            </w:r>
            <w:r w:rsidR="00952A87" w:rsidRPr="00D7249C">
              <w:rPr>
                <w:rFonts w:ascii="Times New Roman" w:hAnsi="Times New Roman" w:cs="Times New Roman"/>
                <w:bCs/>
                <w:color w:val="000000" w:themeColor="text1"/>
                <w:sz w:val="24"/>
                <w:szCs w:val="24"/>
                <w:lang w:val="kk-KZ"/>
              </w:rPr>
              <w:t>5</w:t>
            </w:r>
            <w:r w:rsidRPr="00D7249C">
              <w:rPr>
                <w:rFonts w:ascii="Times New Roman" w:hAnsi="Times New Roman" w:cs="Times New Roman"/>
                <w:bCs/>
                <w:color w:val="000000" w:themeColor="text1"/>
                <w:sz w:val="24"/>
                <w:szCs w:val="24"/>
                <w:lang w:val="kk-KZ"/>
              </w:rPr>
              <w:t xml:space="preserve"> гг. «</w:t>
            </w:r>
            <w:r w:rsidR="00882CC9" w:rsidRPr="00D7249C">
              <w:rPr>
                <w:rFonts w:ascii="Times New Roman" w:hAnsi="Times New Roman" w:cs="Times New Roman"/>
                <w:i/>
                <w:iCs/>
                <w:sz w:val="24"/>
                <w:szCs w:val="24"/>
              </w:rPr>
              <w:t>Новое развитие неравенств типа Харди и их различные приложения</w:t>
            </w:r>
            <w:r w:rsidRPr="00D7249C">
              <w:rPr>
                <w:rFonts w:ascii="Times New Roman" w:hAnsi="Times New Roman" w:cs="Times New Roman"/>
                <w:bCs/>
                <w:color w:val="000000" w:themeColor="text1"/>
                <w:sz w:val="24"/>
                <w:szCs w:val="24"/>
                <w:lang w:val="kk-KZ"/>
              </w:rPr>
              <w:t>», МНВО РК.</w:t>
            </w:r>
          </w:p>
          <w:p w14:paraId="1452292E" w14:textId="77777777" w:rsidR="00544F26" w:rsidRPr="00D7249C" w:rsidRDefault="00544F26">
            <w:pPr>
              <w:rPr>
                <w:rFonts w:ascii="Times New Roman" w:hAnsi="Times New Roman" w:cs="Times New Roman"/>
                <w:sz w:val="24"/>
                <w:szCs w:val="24"/>
                <w:lang w:val="kk-KZ"/>
              </w:rPr>
            </w:pPr>
          </w:p>
        </w:tc>
      </w:tr>
    </w:tbl>
    <w:p w14:paraId="476BDC78" w14:textId="77777777" w:rsidR="00174C4D" w:rsidRPr="00D7249C" w:rsidRDefault="00174C4D">
      <w:pPr>
        <w:rPr>
          <w:rFonts w:ascii="Times New Roman" w:hAnsi="Times New Roman" w:cs="Times New Roman"/>
          <w:sz w:val="24"/>
          <w:szCs w:val="24"/>
        </w:rPr>
      </w:pPr>
    </w:p>
    <w:p w14:paraId="4BE8C773" w14:textId="77777777" w:rsidR="003D7218" w:rsidRPr="00D7249C" w:rsidRDefault="003D7218">
      <w:pPr>
        <w:rPr>
          <w:rFonts w:ascii="Times New Roman" w:hAnsi="Times New Roman" w:cs="Times New Roman"/>
          <w:sz w:val="24"/>
          <w:szCs w:val="24"/>
        </w:rPr>
      </w:pPr>
    </w:p>
    <w:p w14:paraId="5399A53C" w14:textId="77777777" w:rsidR="00815416" w:rsidRPr="00D7249C" w:rsidRDefault="00815416" w:rsidP="00BE24A3">
      <w:pPr>
        <w:spacing w:after="0" w:line="240" w:lineRule="auto"/>
        <w:rPr>
          <w:rFonts w:ascii="Times New Roman" w:hAnsi="Times New Roman" w:cs="Times New Roman"/>
          <w:color w:val="000000"/>
          <w:spacing w:val="2"/>
          <w:sz w:val="24"/>
          <w:szCs w:val="24"/>
          <w:lang w:val="kk-KZ"/>
        </w:rPr>
      </w:pPr>
      <w:r w:rsidRPr="00D7249C">
        <w:rPr>
          <w:rFonts w:ascii="Times New Roman" w:hAnsi="Times New Roman" w:cs="Times New Roman"/>
          <w:color w:val="000000"/>
          <w:spacing w:val="2"/>
          <w:sz w:val="24"/>
          <w:szCs w:val="24"/>
          <w:lang w:val="kk-KZ"/>
        </w:rPr>
        <w:t xml:space="preserve">Заведующий кафедры </w:t>
      </w:r>
    </w:p>
    <w:p w14:paraId="4864C809" w14:textId="77777777" w:rsidR="00815416" w:rsidRPr="00D7249C" w:rsidRDefault="00815416" w:rsidP="00BE24A3">
      <w:pPr>
        <w:spacing w:after="0" w:line="240" w:lineRule="auto"/>
        <w:rPr>
          <w:rFonts w:ascii="Times New Roman" w:hAnsi="Times New Roman" w:cs="Times New Roman"/>
          <w:color w:val="000000"/>
          <w:spacing w:val="2"/>
          <w:sz w:val="24"/>
          <w:szCs w:val="24"/>
          <w:lang w:val="kk-KZ"/>
        </w:rPr>
      </w:pPr>
      <w:r w:rsidRPr="00D7249C">
        <w:rPr>
          <w:rFonts w:ascii="Times New Roman" w:hAnsi="Times New Roman" w:cs="Times New Roman"/>
          <w:color w:val="000000"/>
          <w:spacing w:val="2"/>
          <w:sz w:val="24"/>
          <w:szCs w:val="24"/>
          <w:lang w:val="kk-KZ"/>
        </w:rPr>
        <w:t xml:space="preserve">экономики Университета </w:t>
      </w:r>
    </w:p>
    <w:p w14:paraId="5D5AE7EB" w14:textId="731202BB" w:rsidR="00815416" w:rsidRPr="00D7249C" w:rsidRDefault="00815416" w:rsidP="00BE24A3">
      <w:pPr>
        <w:spacing w:after="0" w:line="240" w:lineRule="auto"/>
        <w:rPr>
          <w:rFonts w:ascii="Times New Roman" w:hAnsi="Times New Roman" w:cs="Times New Roman"/>
          <w:color w:val="000000"/>
          <w:spacing w:val="2"/>
          <w:sz w:val="24"/>
          <w:szCs w:val="24"/>
          <w:lang w:val="kk-KZ"/>
        </w:rPr>
      </w:pPr>
      <w:r w:rsidRPr="00D7249C">
        <w:rPr>
          <w:rFonts w:ascii="Times New Roman" w:hAnsi="Times New Roman" w:cs="Times New Roman"/>
          <w:color w:val="000000"/>
          <w:spacing w:val="2"/>
          <w:sz w:val="24"/>
          <w:szCs w:val="24"/>
          <w:lang w:val="kk-KZ"/>
        </w:rPr>
        <w:t xml:space="preserve">КИМЭП, </w:t>
      </w:r>
      <w:r w:rsidRPr="00D7249C">
        <w:rPr>
          <w:rFonts w:ascii="Times New Roman" w:hAnsi="Times New Roman" w:cs="Times New Roman"/>
          <w:color w:val="000000"/>
          <w:spacing w:val="2"/>
          <w:sz w:val="24"/>
          <w:szCs w:val="24"/>
        </w:rPr>
        <w:t xml:space="preserve">PhD                                                                  </w:t>
      </w:r>
      <w:r w:rsidR="00C64D10">
        <w:rPr>
          <w:rFonts w:ascii="Times New Roman" w:hAnsi="Times New Roman" w:cs="Times New Roman"/>
          <w:color w:val="000000"/>
          <w:spacing w:val="2"/>
          <w:sz w:val="24"/>
          <w:szCs w:val="24"/>
        </w:rPr>
        <w:t xml:space="preserve">               </w:t>
      </w:r>
      <w:r w:rsidRPr="00D7249C">
        <w:rPr>
          <w:rFonts w:ascii="Times New Roman" w:hAnsi="Times New Roman" w:cs="Times New Roman"/>
          <w:color w:val="000000"/>
          <w:spacing w:val="2"/>
          <w:sz w:val="24"/>
          <w:szCs w:val="24"/>
        </w:rPr>
        <w:t xml:space="preserve"> Мадумаров</w:t>
      </w:r>
      <w:r w:rsidRPr="00D7249C">
        <w:rPr>
          <w:rFonts w:ascii="Times New Roman" w:hAnsi="Times New Roman" w:cs="Times New Roman"/>
          <w:color w:val="000000"/>
          <w:spacing w:val="2"/>
          <w:sz w:val="24"/>
          <w:szCs w:val="24"/>
          <w:lang w:val="kk-KZ"/>
        </w:rPr>
        <w:t xml:space="preserve"> </w:t>
      </w:r>
      <w:r w:rsidR="00423E99" w:rsidRPr="00D7249C">
        <w:rPr>
          <w:rFonts w:ascii="Times New Roman" w:hAnsi="Times New Roman" w:cs="Times New Roman"/>
          <w:color w:val="000000"/>
          <w:spacing w:val="2"/>
          <w:sz w:val="24"/>
          <w:szCs w:val="24"/>
        </w:rPr>
        <w:t>Эльдар</w:t>
      </w:r>
      <w:r w:rsidRPr="00D7249C">
        <w:rPr>
          <w:rFonts w:ascii="Times New Roman" w:hAnsi="Times New Roman" w:cs="Times New Roman"/>
          <w:color w:val="000000"/>
          <w:spacing w:val="2"/>
          <w:sz w:val="24"/>
          <w:szCs w:val="24"/>
          <w:lang w:val="kk-KZ"/>
        </w:rPr>
        <w:t xml:space="preserve">                 </w:t>
      </w:r>
    </w:p>
    <w:p w14:paraId="5D09FA99" w14:textId="77777777" w:rsidR="003D7218" w:rsidRPr="00D7249C" w:rsidRDefault="003D7218">
      <w:pPr>
        <w:rPr>
          <w:rFonts w:ascii="Times New Roman" w:hAnsi="Times New Roman" w:cs="Times New Roman"/>
          <w:sz w:val="24"/>
          <w:szCs w:val="24"/>
          <w:lang w:val="kk-KZ"/>
        </w:rPr>
      </w:pPr>
    </w:p>
    <w:sectPr w:rsidR="003D7218" w:rsidRPr="00D72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7C"/>
    <w:rsid w:val="00004A5C"/>
    <w:rsid w:val="00012D67"/>
    <w:rsid w:val="00014163"/>
    <w:rsid w:val="00056FF4"/>
    <w:rsid w:val="000829C5"/>
    <w:rsid w:val="00097526"/>
    <w:rsid w:val="000B39ED"/>
    <w:rsid w:val="00123AF1"/>
    <w:rsid w:val="00174C4D"/>
    <w:rsid w:val="001A1875"/>
    <w:rsid w:val="001A5B2C"/>
    <w:rsid w:val="00205E02"/>
    <w:rsid w:val="0022289C"/>
    <w:rsid w:val="00283540"/>
    <w:rsid w:val="00287EBA"/>
    <w:rsid w:val="00306E71"/>
    <w:rsid w:val="0038765A"/>
    <w:rsid w:val="00392078"/>
    <w:rsid w:val="003B474C"/>
    <w:rsid w:val="003D7218"/>
    <w:rsid w:val="003E2BB4"/>
    <w:rsid w:val="004130FA"/>
    <w:rsid w:val="00417AD0"/>
    <w:rsid w:val="00423E99"/>
    <w:rsid w:val="004A39B5"/>
    <w:rsid w:val="004C60C9"/>
    <w:rsid w:val="004C6C18"/>
    <w:rsid w:val="00517E0E"/>
    <w:rsid w:val="00544F26"/>
    <w:rsid w:val="00580647"/>
    <w:rsid w:val="005B7B2E"/>
    <w:rsid w:val="00616E5B"/>
    <w:rsid w:val="00656EE6"/>
    <w:rsid w:val="006E549A"/>
    <w:rsid w:val="00713B5F"/>
    <w:rsid w:val="00714A4E"/>
    <w:rsid w:val="007649F6"/>
    <w:rsid w:val="0077527C"/>
    <w:rsid w:val="00782363"/>
    <w:rsid w:val="0079323B"/>
    <w:rsid w:val="00794FEC"/>
    <w:rsid w:val="007B1E5B"/>
    <w:rsid w:val="007C1C09"/>
    <w:rsid w:val="007D3730"/>
    <w:rsid w:val="00815416"/>
    <w:rsid w:val="00821234"/>
    <w:rsid w:val="0086140E"/>
    <w:rsid w:val="00882CC9"/>
    <w:rsid w:val="008A2009"/>
    <w:rsid w:val="008B0AC6"/>
    <w:rsid w:val="008F5834"/>
    <w:rsid w:val="009103CF"/>
    <w:rsid w:val="0094510A"/>
    <w:rsid w:val="00952A87"/>
    <w:rsid w:val="00982672"/>
    <w:rsid w:val="009B7BC9"/>
    <w:rsid w:val="00A43550"/>
    <w:rsid w:val="00A80F1D"/>
    <w:rsid w:val="00AB6D2A"/>
    <w:rsid w:val="00AD46E2"/>
    <w:rsid w:val="00AE449D"/>
    <w:rsid w:val="00AF1526"/>
    <w:rsid w:val="00B15791"/>
    <w:rsid w:val="00B4213C"/>
    <w:rsid w:val="00B51A45"/>
    <w:rsid w:val="00B63F9B"/>
    <w:rsid w:val="00BE24A3"/>
    <w:rsid w:val="00C60A29"/>
    <w:rsid w:val="00C64D10"/>
    <w:rsid w:val="00C75B80"/>
    <w:rsid w:val="00CC465A"/>
    <w:rsid w:val="00CD6B4A"/>
    <w:rsid w:val="00D06800"/>
    <w:rsid w:val="00D226F9"/>
    <w:rsid w:val="00D314E5"/>
    <w:rsid w:val="00D37744"/>
    <w:rsid w:val="00D42FFC"/>
    <w:rsid w:val="00D47745"/>
    <w:rsid w:val="00D53682"/>
    <w:rsid w:val="00D57D60"/>
    <w:rsid w:val="00D671B0"/>
    <w:rsid w:val="00D7249C"/>
    <w:rsid w:val="00DB0A09"/>
    <w:rsid w:val="00DC4FC0"/>
    <w:rsid w:val="00DE7BE7"/>
    <w:rsid w:val="00E41BDB"/>
    <w:rsid w:val="00E90700"/>
    <w:rsid w:val="00EB5877"/>
    <w:rsid w:val="00F601CA"/>
    <w:rsid w:val="00F64068"/>
    <w:rsid w:val="00FB1290"/>
    <w:rsid w:val="00FB23C6"/>
    <w:rsid w:val="00FB376D"/>
    <w:rsid w:val="00FB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16EDA"/>
  <w15:chartTrackingRefBased/>
  <w15:docId w15:val="{E1F06BE8-7447-4078-88FA-FDCBE6C6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7527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527C"/>
    <w:rPr>
      <w:rFonts w:ascii="Times New Roman" w:eastAsia="Times New Roman" w:hAnsi="Times New Roman" w:cs="Times New Roman"/>
      <w:b/>
      <w:bCs/>
      <w:kern w:val="0"/>
      <w:sz w:val="27"/>
      <w:szCs w:val="27"/>
      <w14:ligatures w14:val="none"/>
    </w:rPr>
  </w:style>
  <w:style w:type="paragraph" w:styleId="a3">
    <w:name w:val="Normal (Web)"/>
    <w:basedOn w:val="a"/>
    <w:uiPriority w:val="99"/>
    <w:unhideWhenUsed/>
    <w:rsid w:val="007752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a4">
    <w:name w:val="Table Grid"/>
    <w:basedOn w:val="a1"/>
    <w:uiPriority w:val="39"/>
    <w:rsid w:val="0054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1148">
      <w:bodyDiv w:val="1"/>
      <w:marLeft w:val="0"/>
      <w:marRight w:val="0"/>
      <w:marTop w:val="0"/>
      <w:marBottom w:val="0"/>
      <w:divBdr>
        <w:top w:val="none" w:sz="0" w:space="0" w:color="auto"/>
        <w:left w:val="none" w:sz="0" w:space="0" w:color="auto"/>
        <w:bottom w:val="none" w:sz="0" w:space="0" w:color="auto"/>
        <w:right w:val="none" w:sz="0" w:space="0" w:color="auto"/>
      </w:divBdr>
    </w:div>
    <w:div w:id="458299624">
      <w:bodyDiv w:val="1"/>
      <w:marLeft w:val="0"/>
      <w:marRight w:val="0"/>
      <w:marTop w:val="0"/>
      <w:marBottom w:val="0"/>
      <w:divBdr>
        <w:top w:val="none" w:sz="0" w:space="0" w:color="auto"/>
        <w:left w:val="none" w:sz="0" w:space="0" w:color="auto"/>
        <w:bottom w:val="none" w:sz="0" w:space="0" w:color="auto"/>
        <w:right w:val="none" w:sz="0" w:space="0" w:color="auto"/>
      </w:divBdr>
    </w:div>
    <w:div w:id="1581405533">
      <w:bodyDiv w:val="1"/>
      <w:marLeft w:val="0"/>
      <w:marRight w:val="0"/>
      <w:marTop w:val="0"/>
      <w:marBottom w:val="0"/>
      <w:divBdr>
        <w:top w:val="none" w:sz="0" w:space="0" w:color="auto"/>
        <w:left w:val="none" w:sz="0" w:space="0" w:color="auto"/>
        <w:bottom w:val="none" w:sz="0" w:space="0" w:color="auto"/>
        <w:right w:val="none" w:sz="0" w:space="0" w:color="auto"/>
      </w:divBdr>
    </w:div>
    <w:div w:id="17640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390</Words>
  <Characters>2615</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Kalybay</dc:creator>
  <cp:keywords/>
  <dc:description/>
  <cp:lastModifiedBy>Aigerim Kalybay</cp:lastModifiedBy>
  <cp:revision>94</cp:revision>
  <dcterms:created xsi:type="dcterms:W3CDTF">2023-10-04T05:44:00Z</dcterms:created>
  <dcterms:modified xsi:type="dcterms:W3CDTF">2023-10-09T11:20:00Z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c96e2bf5-d99a-4d8a-aa68-3c0c3ebaaa80</vt:lpwstr>
  </property>
</Properties>
</file>